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EF" w:rsidRDefault="001459EF" w:rsidP="00491E0A">
      <w:pPr>
        <w:spacing w:before="100" w:beforeAutospacing="1" w:after="109" w:line="240" w:lineRule="auto"/>
        <w:jc w:val="center"/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  <w:t>Propozycje do ćwiczeń z dzieckiem 5-letnim</w:t>
      </w:r>
    </w:p>
    <w:p w:rsidR="002A68BD" w:rsidRPr="002A68BD" w:rsidRDefault="002A68BD" w:rsidP="002A68BD">
      <w:pPr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</w:pPr>
    </w:p>
    <w:p w:rsidR="002A002D" w:rsidRPr="002A002D" w:rsidRDefault="002A002D" w:rsidP="0049661B">
      <w:pPr>
        <w:numPr>
          <w:ilvl w:val="0"/>
          <w:numId w:val="1"/>
        </w:numPr>
        <w:spacing w:before="100" w:beforeAutospacing="1" w:after="109" w:line="240" w:lineRule="auto"/>
        <w:jc w:val="both"/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</w:pPr>
      <w:r w:rsidRPr="002A002D"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  <w:t>Doskonalenie percepcji słuchowej</w:t>
      </w:r>
    </w:p>
    <w:p w:rsidR="008508A9" w:rsidRDefault="002A002D" w:rsidP="002A68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</w:pPr>
      <w:r w:rsidRPr="002A002D"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  <w:t>Przygotowanie dzieci do nauki czytania</w:t>
      </w:r>
      <w:bookmarkStart w:id="0" w:name="_GoBack"/>
      <w:bookmarkEnd w:id="0"/>
    </w:p>
    <w:p w:rsidR="002A68BD" w:rsidRPr="002A68BD" w:rsidRDefault="002A68BD" w:rsidP="002A68B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</w:pPr>
    </w:p>
    <w:p w:rsidR="001459EF" w:rsidRPr="002A68BD" w:rsidRDefault="0049661B" w:rsidP="001E3E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pl-PL"/>
        </w:rPr>
      </w:pPr>
      <w:r w:rsidRPr="002A68BD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pl-PL"/>
        </w:rPr>
        <w:t>1.</w:t>
      </w:r>
      <w:r w:rsidR="008508A9" w:rsidRPr="002A68BD"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pl-PL"/>
        </w:rPr>
        <w:t>Rozpoznawanie barwy dźwięków:</w:t>
      </w:r>
    </w:p>
    <w:p w:rsidR="002A002D" w:rsidRPr="002A68BD" w:rsidRDefault="008508A9" w:rsidP="002A68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</w:pPr>
      <w:r w:rsidRPr="0049661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Przygotowujemy 3 przedmioty z różnych materiałów – szklanka, drewniany klocek, metalowy kubek. Zapoznajemy dziecko z ich barwą dźwięku poprzez uderzanie w nie drewnianą łyżką. Następnie dziecko odwraca się tyłem </w:t>
      </w:r>
      <w:r w:rsidR="00B674E4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           </w:t>
      </w:r>
      <w:r w:rsidRPr="0049661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i odgaduje o który przedmiot uderzamy. Zabawa odbywa się </w:t>
      </w:r>
      <w:r w:rsidR="0049661B" w:rsidRPr="0049661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na zmianę</w:t>
      </w:r>
      <w:r w:rsidRPr="0049661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wspólnie z rodzicami</w:t>
      </w:r>
      <w:r w:rsidR="0049661B" w:rsidRPr="0049661B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– dziecko uderza, rodzic odgaduje. Gdy dziecko sprawnie odgaduje dokładamy stopniowo po jednym przedmiocie.</w:t>
      </w:r>
    </w:p>
    <w:p w:rsidR="001459EF" w:rsidRPr="002A68BD" w:rsidRDefault="0049661B" w:rsidP="001E3E72">
      <w:pPr>
        <w:pStyle w:val="NormalnyWeb"/>
        <w:spacing w:before="0" w:beforeAutospacing="0" w:after="0" w:afterAutospacing="0"/>
        <w:jc w:val="center"/>
        <w:rPr>
          <w:color w:val="00B050"/>
          <w:spacing w:val="2"/>
          <w:sz w:val="28"/>
          <w:szCs w:val="28"/>
        </w:rPr>
      </w:pPr>
      <w:r w:rsidRPr="002A68BD">
        <w:rPr>
          <w:b/>
          <w:color w:val="00B050"/>
          <w:spacing w:val="2"/>
          <w:sz w:val="28"/>
          <w:szCs w:val="28"/>
        </w:rPr>
        <w:t xml:space="preserve">2. </w:t>
      </w:r>
      <w:r w:rsidR="002A002D" w:rsidRPr="002A68BD">
        <w:rPr>
          <w:b/>
          <w:color w:val="00B050"/>
          <w:spacing w:val="2"/>
          <w:sz w:val="28"/>
          <w:szCs w:val="28"/>
        </w:rPr>
        <w:t>Zabawa  - „Zaczaruj słowa”</w:t>
      </w:r>
    </w:p>
    <w:p w:rsidR="002A002D" w:rsidRPr="002A002D" w:rsidRDefault="002A002D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  <w:r w:rsidRPr="002A002D">
        <w:rPr>
          <w:color w:val="343434"/>
          <w:spacing w:val="2"/>
          <w:sz w:val="28"/>
          <w:szCs w:val="28"/>
        </w:rPr>
        <w:t>Prowadz</w:t>
      </w:r>
      <w:r w:rsidR="002A68BD">
        <w:rPr>
          <w:color w:val="343434"/>
          <w:spacing w:val="2"/>
          <w:sz w:val="28"/>
          <w:szCs w:val="28"/>
        </w:rPr>
        <w:t>ący wypowiada słowo, a zadaniem d</w:t>
      </w:r>
      <w:r w:rsidRPr="002A002D">
        <w:rPr>
          <w:color w:val="343434"/>
          <w:spacing w:val="2"/>
          <w:sz w:val="28"/>
          <w:szCs w:val="28"/>
        </w:rPr>
        <w:t>ziecka jest powiedzenie tego słowa bez pierwszej sylaby (dziecko usuwa pierwszą sylabę ze słowa). Prowadzący zajęcia mówi: Powiedz słowo „porzeczka”, opuszczając pierwszą sylabę: „po”.</w:t>
      </w:r>
    </w:p>
    <w:p w:rsidR="002A002D" w:rsidRPr="002A002D" w:rsidRDefault="002A002D" w:rsidP="0049661B">
      <w:pPr>
        <w:pStyle w:val="NormalnyWeb"/>
        <w:spacing w:before="0" w:beforeAutospacing="0" w:after="0" w:afterAutospacing="0"/>
        <w:ind w:left="720"/>
        <w:jc w:val="both"/>
        <w:rPr>
          <w:color w:val="343434"/>
          <w:spacing w:val="2"/>
          <w:sz w:val="28"/>
          <w:szCs w:val="28"/>
        </w:rPr>
      </w:pPr>
    </w:p>
    <w:p w:rsidR="002A002D" w:rsidRDefault="002A002D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  <w:r w:rsidRPr="002A002D">
        <w:rPr>
          <w:color w:val="343434"/>
          <w:spacing w:val="2"/>
          <w:sz w:val="28"/>
          <w:szCs w:val="28"/>
        </w:rPr>
        <w:t>(Zestaw wyrazów do ćwiczeń: rybak, buraki, kawał, pisanki, zegary, malina, zapałka, hamak, barany, jagody, motor, potyczka, lipiec, budzik, bibułka, wybieg, basen, rebus)</w:t>
      </w:r>
    </w:p>
    <w:p w:rsidR="0049661B" w:rsidRDefault="0049661B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  <w:r>
        <w:rPr>
          <w:color w:val="343434"/>
          <w:spacing w:val="2"/>
          <w:sz w:val="28"/>
          <w:szCs w:val="28"/>
        </w:rPr>
        <w:t xml:space="preserve"> </w:t>
      </w:r>
    </w:p>
    <w:p w:rsidR="0049661B" w:rsidRPr="002A68BD" w:rsidRDefault="00162AE7" w:rsidP="001E3E72">
      <w:pPr>
        <w:pStyle w:val="NormalnyWeb"/>
        <w:spacing w:before="0" w:beforeAutospacing="0" w:after="0" w:afterAutospacing="0"/>
        <w:jc w:val="center"/>
        <w:rPr>
          <w:color w:val="00B0F0"/>
          <w:spacing w:val="2"/>
          <w:sz w:val="28"/>
          <w:szCs w:val="28"/>
        </w:rPr>
      </w:pPr>
      <w:r w:rsidRPr="002A68BD">
        <w:rPr>
          <w:b/>
          <w:color w:val="00B0F0"/>
          <w:spacing w:val="2"/>
          <w:sz w:val="28"/>
          <w:szCs w:val="28"/>
        </w:rPr>
        <w:t>3.Układanie rymów do podanych wyrazów:</w:t>
      </w:r>
    </w:p>
    <w:p w:rsidR="00162AE7" w:rsidRDefault="00162AE7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  <w:r>
        <w:rPr>
          <w:color w:val="343434"/>
          <w:spacing w:val="2"/>
          <w:sz w:val="28"/>
          <w:szCs w:val="28"/>
        </w:rPr>
        <w:t>Np. kaczka – dziwaczka</w:t>
      </w:r>
    </w:p>
    <w:p w:rsidR="00162AE7" w:rsidRDefault="00162AE7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  <w:r>
        <w:rPr>
          <w:color w:val="343434"/>
          <w:spacing w:val="2"/>
          <w:sz w:val="28"/>
          <w:szCs w:val="28"/>
        </w:rPr>
        <w:t xml:space="preserve">       słoń – koń</w:t>
      </w:r>
    </w:p>
    <w:p w:rsidR="00162AE7" w:rsidRDefault="00162AE7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  <w:r>
        <w:rPr>
          <w:color w:val="343434"/>
          <w:spacing w:val="2"/>
          <w:sz w:val="28"/>
          <w:szCs w:val="28"/>
        </w:rPr>
        <w:t xml:space="preserve">       woda – moda – zagroda </w:t>
      </w:r>
    </w:p>
    <w:p w:rsidR="00162AE7" w:rsidRDefault="00162AE7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</w:p>
    <w:p w:rsidR="00162AE7" w:rsidRPr="002A68BD" w:rsidRDefault="00162AE7" w:rsidP="001E3E72">
      <w:pPr>
        <w:pStyle w:val="NormalnyWeb"/>
        <w:spacing w:before="0" w:beforeAutospacing="0" w:after="0" w:afterAutospacing="0"/>
        <w:jc w:val="center"/>
        <w:rPr>
          <w:b/>
          <w:color w:val="0070C0"/>
          <w:spacing w:val="2"/>
          <w:sz w:val="28"/>
          <w:szCs w:val="28"/>
        </w:rPr>
      </w:pPr>
      <w:r w:rsidRPr="002A68BD">
        <w:rPr>
          <w:b/>
          <w:color w:val="0070C0"/>
          <w:spacing w:val="2"/>
          <w:sz w:val="28"/>
          <w:szCs w:val="28"/>
        </w:rPr>
        <w:t>4.Tworzenie wyrazów do podanych sylab:</w:t>
      </w:r>
    </w:p>
    <w:p w:rsidR="00162AE7" w:rsidRDefault="00162AE7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  <w:r>
        <w:rPr>
          <w:color w:val="343434"/>
          <w:spacing w:val="2"/>
          <w:sz w:val="28"/>
          <w:szCs w:val="28"/>
        </w:rPr>
        <w:t xml:space="preserve">Np. </w:t>
      </w:r>
      <w:proofErr w:type="spellStart"/>
      <w:r>
        <w:rPr>
          <w:color w:val="343434"/>
          <w:spacing w:val="2"/>
          <w:sz w:val="28"/>
          <w:szCs w:val="28"/>
        </w:rPr>
        <w:t>bu</w:t>
      </w:r>
      <w:proofErr w:type="spellEnd"/>
      <w:r>
        <w:rPr>
          <w:color w:val="343434"/>
          <w:spacing w:val="2"/>
          <w:sz w:val="28"/>
          <w:szCs w:val="28"/>
        </w:rPr>
        <w:t xml:space="preserve">, </w:t>
      </w:r>
      <w:proofErr w:type="spellStart"/>
      <w:r>
        <w:rPr>
          <w:color w:val="343434"/>
          <w:spacing w:val="2"/>
          <w:sz w:val="28"/>
          <w:szCs w:val="28"/>
        </w:rPr>
        <w:t>wa</w:t>
      </w:r>
      <w:proofErr w:type="spellEnd"/>
      <w:r>
        <w:rPr>
          <w:color w:val="343434"/>
          <w:spacing w:val="2"/>
          <w:sz w:val="28"/>
          <w:szCs w:val="28"/>
        </w:rPr>
        <w:t>, ma, ta, pa, ty – buty, waga, masło, taczka, papier, tygrys</w:t>
      </w:r>
    </w:p>
    <w:p w:rsidR="00DE670F" w:rsidRDefault="00DE670F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</w:p>
    <w:p w:rsidR="00DE670F" w:rsidRPr="002A68BD" w:rsidRDefault="00DE670F" w:rsidP="001E3E72">
      <w:pPr>
        <w:pStyle w:val="NormalnyWeb"/>
        <w:spacing w:before="0" w:beforeAutospacing="0" w:after="0" w:afterAutospacing="0"/>
        <w:jc w:val="center"/>
        <w:rPr>
          <w:b/>
          <w:color w:val="5F497A" w:themeColor="accent4" w:themeShade="BF"/>
          <w:spacing w:val="2"/>
          <w:sz w:val="28"/>
          <w:szCs w:val="28"/>
        </w:rPr>
      </w:pPr>
      <w:r w:rsidRPr="002A68BD">
        <w:rPr>
          <w:b/>
          <w:color w:val="5F497A" w:themeColor="accent4" w:themeShade="BF"/>
          <w:spacing w:val="2"/>
          <w:sz w:val="28"/>
          <w:szCs w:val="28"/>
        </w:rPr>
        <w:t>5.</w:t>
      </w:r>
      <w:r w:rsidRPr="002A68BD">
        <w:rPr>
          <w:b/>
          <w:color w:val="C00000"/>
          <w:spacing w:val="2"/>
          <w:sz w:val="28"/>
          <w:szCs w:val="28"/>
        </w:rPr>
        <w:t>Wyszukiwanie słów na podaną głoskę:</w:t>
      </w:r>
    </w:p>
    <w:p w:rsidR="00DE670F" w:rsidRDefault="00DE670F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  <w:r>
        <w:rPr>
          <w:color w:val="343434"/>
          <w:spacing w:val="2"/>
          <w:sz w:val="28"/>
          <w:szCs w:val="28"/>
        </w:rPr>
        <w:t>Np. a – arbuz, b – bocian, c – cebula</w:t>
      </w:r>
    </w:p>
    <w:p w:rsidR="00DE670F" w:rsidRDefault="00DE670F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</w:p>
    <w:p w:rsidR="00DE670F" w:rsidRDefault="00DE670F" w:rsidP="001E3E72">
      <w:pPr>
        <w:pStyle w:val="NormalnyWeb"/>
        <w:spacing w:before="0" w:beforeAutospacing="0" w:after="0" w:afterAutospacing="0"/>
        <w:jc w:val="center"/>
        <w:rPr>
          <w:color w:val="343434"/>
          <w:spacing w:val="2"/>
          <w:sz w:val="28"/>
          <w:szCs w:val="28"/>
        </w:rPr>
      </w:pPr>
      <w:r>
        <w:rPr>
          <w:b/>
          <w:color w:val="343434"/>
          <w:spacing w:val="2"/>
          <w:sz w:val="28"/>
          <w:szCs w:val="28"/>
        </w:rPr>
        <w:t>6</w:t>
      </w:r>
      <w:r w:rsidRPr="002A68BD">
        <w:rPr>
          <w:b/>
          <w:color w:val="31849B" w:themeColor="accent5" w:themeShade="BF"/>
          <w:spacing w:val="2"/>
          <w:sz w:val="28"/>
          <w:szCs w:val="28"/>
        </w:rPr>
        <w:t>.Wyodrębnianie głosek w słowach</w:t>
      </w:r>
      <w:r>
        <w:rPr>
          <w:b/>
          <w:color w:val="343434"/>
          <w:spacing w:val="2"/>
          <w:sz w:val="28"/>
          <w:szCs w:val="28"/>
        </w:rPr>
        <w:t xml:space="preserve"> </w:t>
      </w:r>
      <w:r w:rsidR="00B02F2A">
        <w:rPr>
          <w:color w:val="343434"/>
          <w:spacing w:val="2"/>
          <w:sz w:val="28"/>
          <w:szCs w:val="28"/>
        </w:rPr>
        <w:t>(analiza głoskowa):</w:t>
      </w:r>
    </w:p>
    <w:p w:rsidR="00B02F2A" w:rsidRPr="00B02F2A" w:rsidRDefault="00B02F2A" w:rsidP="0049661B">
      <w:pPr>
        <w:pStyle w:val="NormalnyWeb"/>
        <w:spacing w:before="0" w:beforeAutospacing="0" w:after="0" w:afterAutospacing="0"/>
        <w:jc w:val="both"/>
        <w:rPr>
          <w:b/>
          <w:color w:val="343434"/>
          <w:spacing w:val="2"/>
          <w:sz w:val="28"/>
          <w:szCs w:val="28"/>
        </w:rPr>
      </w:pPr>
      <w:r>
        <w:rPr>
          <w:color w:val="343434"/>
          <w:spacing w:val="2"/>
          <w:sz w:val="28"/>
          <w:szCs w:val="28"/>
        </w:rPr>
        <w:t xml:space="preserve">Zaczynając od wyrazów dwugłoskowych </w:t>
      </w:r>
      <w:r>
        <w:rPr>
          <w:b/>
          <w:color w:val="343434"/>
          <w:spacing w:val="2"/>
          <w:sz w:val="28"/>
          <w:szCs w:val="28"/>
        </w:rPr>
        <w:t>ul, As, ma,</w:t>
      </w:r>
    </w:p>
    <w:p w:rsidR="00DE670F" w:rsidRDefault="00B02F2A" w:rsidP="0049661B">
      <w:pPr>
        <w:pStyle w:val="NormalnyWeb"/>
        <w:spacing w:before="0" w:beforeAutospacing="0" w:after="0" w:afterAutospacing="0"/>
        <w:jc w:val="both"/>
        <w:rPr>
          <w:b/>
          <w:color w:val="343434"/>
          <w:spacing w:val="2"/>
          <w:sz w:val="28"/>
          <w:szCs w:val="28"/>
        </w:rPr>
      </w:pPr>
      <w:r>
        <w:rPr>
          <w:color w:val="343434"/>
          <w:spacing w:val="2"/>
          <w:sz w:val="28"/>
          <w:szCs w:val="28"/>
        </w:rPr>
        <w:t xml:space="preserve">Trzygłoskowych </w:t>
      </w:r>
      <w:r>
        <w:rPr>
          <w:b/>
          <w:color w:val="343434"/>
          <w:spacing w:val="2"/>
          <w:sz w:val="28"/>
          <w:szCs w:val="28"/>
        </w:rPr>
        <w:t>oko, nos, ucho,</w:t>
      </w:r>
    </w:p>
    <w:p w:rsidR="00B02F2A" w:rsidRDefault="00B02F2A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  <w:r>
        <w:rPr>
          <w:color w:val="343434"/>
          <w:spacing w:val="2"/>
          <w:sz w:val="28"/>
          <w:szCs w:val="28"/>
        </w:rPr>
        <w:t>Przechodzimy do wyrazów trudniejszych, gdy dziecko jest na to gotowe.</w:t>
      </w:r>
    </w:p>
    <w:p w:rsidR="00B02F2A" w:rsidRDefault="00B02F2A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</w:p>
    <w:p w:rsidR="00B02F2A" w:rsidRDefault="00B02F2A" w:rsidP="004B6683">
      <w:pPr>
        <w:pStyle w:val="NormalnyWeb"/>
        <w:spacing w:before="0" w:beforeAutospacing="0" w:after="0" w:afterAutospacing="0"/>
        <w:jc w:val="center"/>
        <w:rPr>
          <w:color w:val="343434"/>
          <w:spacing w:val="2"/>
          <w:sz w:val="28"/>
          <w:szCs w:val="28"/>
        </w:rPr>
      </w:pPr>
      <w:r w:rsidRPr="002A68BD">
        <w:rPr>
          <w:b/>
          <w:color w:val="FFC000"/>
          <w:spacing w:val="2"/>
          <w:sz w:val="28"/>
          <w:szCs w:val="28"/>
        </w:rPr>
        <w:t>7.Scalanie słów z głosek</w:t>
      </w:r>
      <w:r>
        <w:rPr>
          <w:b/>
          <w:color w:val="343434"/>
          <w:spacing w:val="2"/>
          <w:sz w:val="28"/>
          <w:szCs w:val="28"/>
        </w:rPr>
        <w:t xml:space="preserve"> </w:t>
      </w:r>
      <w:r>
        <w:rPr>
          <w:color w:val="343434"/>
          <w:spacing w:val="2"/>
          <w:sz w:val="28"/>
          <w:szCs w:val="28"/>
        </w:rPr>
        <w:t>(synteza głoskowa wyrazów):</w:t>
      </w:r>
    </w:p>
    <w:p w:rsidR="00B02F2A" w:rsidRDefault="00B02F2A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  <w:r>
        <w:rPr>
          <w:color w:val="343434"/>
          <w:spacing w:val="2"/>
          <w:sz w:val="28"/>
          <w:szCs w:val="28"/>
        </w:rPr>
        <w:t>Wyodrębniamy głoski w wyrazach, zadaniem dziecka jest je scalić w wyraz.</w:t>
      </w:r>
    </w:p>
    <w:p w:rsidR="00B02F2A" w:rsidRDefault="00065027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  <w:r>
        <w:rPr>
          <w:color w:val="343434"/>
          <w:spacing w:val="2"/>
          <w:sz w:val="28"/>
          <w:szCs w:val="28"/>
        </w:rPr>
        <w:t>Zaczynamy od słów dwugłoskowych, gdy dziecko sobie radzi przechodzimy do 3 głoskowych, 4 głoskowych itd.</w:t>
      </w:r>
    </w:p>
    <w:p w:rsidR="00065027" w:rsidRDefault="00065027" w:rsidP="0049661B">
      <w:pPr>
        <w:pStyle w:val="NormalnyWeb"/>
        <w:spacing w:before="0" w:beforeAutospacing="0" w:after="0" w:afterAutospacing="0"/>
        <w:jc w:val="both"/>
        <w:rPr>
          <w:b/>
          <w:color w:val="343434"/>
          <w:spacing w:val="2"/>
          <w:sz w:val="28"/>
          <w:szCs w:val="28"/>
        </w:rPr>
      </w:pPr>
      <w:r>
        <w:rPr>
          <w:color w:val="343434"/>
          <w:spacing w:val="2"/>
          <w:sz w:val="28"/>
          <w:szCs w:val="28"/>
        </w:rPr>
        <w:t xml:space="preserve">Np. </w:t>
      </w:r>
      <w:r>
        <w:rPr>
          <w:b/>
          <w:color w:val="343434"/>
          <w:spacing w:val="2"/>
          <w:sz w:val="28"/>
          <w:szCs w:val="28"/>
        </w:rPr>
        <w:t>u-l=ul, o-k-o=oko,  o-k-n-o=okno</w:t>
      </w:r>
    </w:p>
    <w:p w:rsidR="00065027" w:rsidRDefault="00065027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  <w:r w:rsidRPr="00065027">
        <w:rPr>
          <w:color w:val="343434"/>
          <w:spacing w:val="2"/>
          <w:sz w:val="28"/>
          <w:szCs w:val="28"/>
        </w:rPr>
        <w:t>Z dziećmi, które opanowały już wyróżnianie głosek w wyrazach i znają litery możemy ćwiczyć na materiale literowym. W tym celu można wypisać z dzieckiem alfabet na wyciętych kartonikach</w:t>
      </w:r>
      <w:r w:rsidR="001459EF">
        <w:rPr>
          <w:color w:val="343434"/>
          <w:spacing w:val="2"/>
          <w:sz w:val="28"/>
          <w:szCs w:val="28"/>
        </w:rPr>
        <w:t>.</w:t>
      </w:r>
    </w:p>
    <w:p w:rsidR="001459EF" w:rsidRDefault="001459EF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</w:p>
    <w:p w:rsidR="001459EF" w:rsidRDefault="001459EF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  <w:r>
        <w:rPr>
          <w:color w:val="343434"/>
          <w:spacing w:val="2"/>
          <w:sz w:val="28"/>
          <w:szCs w:val="28"/>
        </w:rPr>
        <w:t xml:space="preserve">Do ćwiczeń z dzieckiem wykorzystujemy różne sytuacje np. w kuchni wybieramy słownictwo tematycznie </w:t>
      </w:r>
      <w:r w:rsidR="00B14014">
        <w:rPr>
          <w:color w:val="343434"/>
          <w:spacing w:val="2"/>
          <w:sz w:val="28"/>
          <w:szCs w:val="28"/>
        </w:rPr>
        <w:t>–</w:t>
      </w:r>
      <w:r>
        <w:rPr>
          <w:color w:val="343434"/>
          <w:spacing w:val="2"/>
          <w:sz w:val="28"/>
          <w:szCs w:val="28"/>
        </w:rPr>
        <w:t xml:space="preserve"> </w:t>
      </w:r>
      <w:r w:rsidR="00B14014">
        <w:rPr>
          <w:color w:val="343434"/>
          <w:spacing w:val="2"/>
          <w:sz w:val="28"/>
          <w:szCs w:val="28"/>
        </w:rPr>
        <w:t>kubek, stół, masło itp.</w:t>
      </w:r>
    </w:p>
    <w:p w:rsidR="00B14014" w:rsidRDefault="00B14014" w:rsidP="0049661B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  <w:r>
        <w:rPr>
          <w:color w:val="343434"/>
          <w:spacing w:val="2"/>
          <w:sz w:val="28"/>
          <w:szCs w:val="28"/>
        </w:rPr>
        <w:t>W salonie: dywan, lampa, kanapa itp.</w:t>
      </w:r>
    </w:p>
    <w:p w:rsidR="00B674E4" w:rsidRPr="00B674E4" w:rsidRDefault="00B14014" w:rsidP="00B674E4">
      <w:pPr>
        <w:pStyle w:val="NormalnyWeb"/>
        <w:spacing w:before="0" w:beforeAutospacing="0" w:after="0" w:afterAutospacing="0"/>
        <w:jc w:val="both"/>
        <w:rPr>
          <w:color w:val="343434"/>
          <w:spacing w:val="2"/>
          <w:sz w:val="28"/>
          <w:szCs w:val="28"/>
        </w:rPr>
      </w:pPr>
      <w:r>
        <w:rPr>
          <w:color w:val="343434"/>
          <w:spacing w:val="2"/>
          <w:sz w:val="28"/>
          <w:szCs w:val="28"/>
        </w:rPr>
        <w:t xml:space="preserve"> </w:t>
      </w:r>
      <w:r w:rsidR="00B674E4"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ab</w:t>
      </w:r>
    </w:p>
    <w:p w:rsidR="00B674E4" w:rsidRDefault="00B674E4" w:rsidP="0049661B">
      <w:pPr>
        <w:pStyle w:val="NormalnyWeb"/>
        <w:spacing w:before="0" w:beforeAutospacing="0" w:after="0" w:afterAutospacing="0"/>
        <w:jc w:val="both"/>
        <w:rPr>
          <w:b/>
          <w:color w:val="343434"/>
          <w:spacing w:val="2"/>
          <w:sz w:val="28"/>
          <w:szCs w:val="28"/>
        </w:rPr>
      </w:pPr>
    </w:p>
    <w:p w:rsidR="00B674E4" w:rsidRPr="00B674E4" w:rsidRDefault="00B674E4" w:rsidP="00B674E4">
      <w:pPr>
        <w:rPr>
          <w:lang w:eastAsia="pl-PL"/>
        </w:rPr>
      </w:pPr>
    </w:p>
    <w:p w:rsidR="00B674E4" w:rsidRPr="00B674E4" w:rsidRDefault="00B674E4" w:rsidP="00B674E4">
      <w:pPr>
        <w:rPr>
          <w:lang w:eastAsia="pl-PL"/>
        </w:rPr>
      </w:pPr>
    </w:p>
    <w:p w:rsidR="00B674E4" w:rsidRPr="00B674E4" w:rsidRDefault="00B674E4" w:rsidP="00B674E4">
      <w:pPr>
        <w:rPr>
          <w:lang w:eastAsia="pl-PL"/>
        </w:rPr>
      </w:pPr>
    </w:p>
    <w:p w:rsidR="00B674E4" w:rsidRPr="00B674E4" w:rsidRDefault="00120042" w:rsidP="00B674E4">
      <w:pPr>
        <w:rPr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223519</wp:posOffset>
            </wp:positionV>
            <wp:extent cx="4461409" cy="21431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naptime-clipart-17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976" cy="21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4E4" w:rsidRPr="00B674E4" w:rsidRDefault="00B674E4" w:rsidP="00B674E4">
      <w:pPr>
        <w:rPr>
          <w:lang w:eastAsia="pl-PL"/>
        </w:rPr>
      </w:pPr>
    </w:p>
    <w:p w:rsidR="00B674E4" w:rsidRPr="00B674E4" w:rsidRDefault="00B674E4" w:rsidP="00B674E4">
      <w:pPr>
        <w:rPr>
          <w:lang w:eastAsia="pl-PL"/>
        </w:rPr>
      </w:pPr>
    </w:p>
    <w:p w:rsidR="00B674E4" w:rsidRPr="00B674E4" w:rsidRDefault="00B674E4" w:rsidP="00B674E4">
      <w:pPr>
        <w:rPr>
          <w:lang w:eastAsia="pl-PL"/>
        </w:rPr>
      </w:pPr>
    </w:p>
    <w:p w:rsidR="00B674E4" w:rsidRPr="00B674E4" w:rsidRDefault="00B674E4" w:rsidP="00B674E4">
      <w:pPr>
        <w:rPr>
          <w:lang w:eastAsia="pl-PL"/>
        </w:rPr>
      </w:pPr>
    </w:p>
    <w:p w:rsidR="00B674E4" w:rsidRPr="00B674E4" w:rsidRDefault="00B674E4" w:rsidP="00B674E4">
      <w:pPr>
        <w:rPr>
          <w:lang w:eastAsia="pl-PL"/>
        </w:rPr>
      </w:pPr>
    </w:p>
    <w:p w:rsidR="00B674E4" w:rsidRPr="00B674E4" w:rsidRDefault="00B674E4" w:rsidP="00B674E4">
      <w:pPr>
        <w:rPr>
          <w:lang w:eastAsia="pl-PL"/>
        </w:rPr>
      </w:pPr>
    </w:p>
    <w:p w:rsidR="00B674E4" w:rsidRPr="00B674E4" w:rsidRDefault="00B674E4" w:rsidP="00B674E4">
      <w:pPr>
        <w:rPr>
          <w:lang w:eastAsia="pl-PL"/>
        </w:rPr>
      </w:pPr>
    </w:p>
    <w:p w:rsidR="00B674E4" w:rsidRPr="00B674E4" w:rsidRDefault="00B674E4" w:rsidP="00B674E4">
      <w:pPr>
        <w:rPr>
          <w:lang w:eastAsia="pl-PL"/>
        </w:rPr>
      </w:pPr>
    </w:p>
    <w:p w:rsidR="00B674E4" w:rsidRPr="00B674E4" w:rsidRDefault="00B674E4" w:rsidP="00B674E4">
      <w:pPr>
        <w:rPr>
          <w:lang w:eastAsia="pl-PL"/>
        </w:rPr>
      </w:pPr>
    </w:p>
    <w:p w:rsidR="00B14014" w:rsidRPr="00B674E4" w:rsidRDefault="00B674E4" w:rsidP="00B674E4">
      <w:pPr>
        <w:tabs>
          <w:tab w:val="left" w:pos="1365"/>
        </w:tabs>
        <w:rPr>
          <w:rFonts w:ascii="Times New Roman" w:hAnsi="Times New Roman" w:cs="Times New Roman"/>
          <w:lang w:eastAsia="pl-PL"/>
        </w:rPr>
      </w:pPr>
      <w:r>
        <w:rPr>
          <w:lang w:eastAsia="pl-PL"/>
        </w:rPr>
        <w:tab/>
      </w:r>
      <w:r w:rsidRPr="00B674E4">
        <w:rPr>
          <w:rFonts w:ascii="Times New Roman" w:hAnsi="Times New Roman" w:cs="Times New Roman"/>
          <w:sz w:val="28"/>
          <w:lang w:eastAsia="pl-PL"/>
        </w:rPr>
        <w:t>Miłej zabawy</w:t>
      </w:r>
      <w:r>
        <w:rPr>
          <w:rFonts w:ascii="Times New Roman" w:hAnsi="Times New Roman" w:cs="Times New Roman"/>
          <w:sz w:val="28"/>
          <w:lang w:eastAsia="pl-PL"/>
        </w:rPr>
        <w:t xml:space="preserve"> </w:t>
      </w:r>
      <w:r w:rsidR="001E3E72">
        <w:rPr>
          <w:rFonts w:ascii="Times New Roman" w:hAnsi="Times New Roman" w:cs="Times New Roman"/>
          <w:sz w:val="28"/>
          <w:lang w:eastAsia="pl-PL"/>
        </w:rPr>
        <w:t>!</w:t>
      </w:r>
    </w:p>
    <w:sectPr w:rsidR="00B14014" w:rsidRPr="00B674E4" w:rsidSect="002A68BD">
      <w:pgSz w:w="11906" w:h="16838"/>
      <w:pgMar w:top="1417" w:right="1417" w:bottom="1417" w:left="1417" w:header="708" w:footer="708" w:gutter="0"/>
      <w:pgBorders w:offsetFrom="page">
        <w:top w:val="eclipsingSquares2" w:sz="24" w:space="24" w:color="00B050"/>
        <w:left w:val="eclipsingSquares2" w:sz="24" w:space="24" w:color="00B050"/>
        <w:bottom w:val="eclipsingSquares2" w:sz="24" w:space="24" w:color="00B050"/>
        <w:right w:val="eclipsingSquares2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0C75"/>
    <w:multiLevelType w:val="hybridMultilevel"/>
    <w:tmpl w:val="1444C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37139"/>
    <w:multiLevelType w:val="multilevel"/>
    <w:tmpl w:val="0E6E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4A3626"/>
    <w:multiLevelType w:val="hybridMultilevel"/>
    <w:tmpl w:val="4830C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02D"/>
    <w:rsid w:val="00065027"/>
    <w:rsid w:val="00120042"/>
    <w:rsid w:val="001459EF"/>
    <w:rsid w:val="00162AE7"/>
    <w:rsid w:val="001E3E72"/>
    <w:rsid w:val="002A002D"/>
    <w:rsid w:val="002A68BD"/>
    <w:rsid w:val="00385607"/>
    <w:rsid w:val="00491E0A"/>
    <w:rsid w:val="0049661B"/>
    <w:rsid w:val="004B6683"/>
    <w:rsid w:val="008508A9"/>
    <w:rsid w:val="00B02F2A"/>
    <w:rsid w:val="00B14014"/>
    <w:rsid w:val="00B674E4"/>
    <w:rsid w:val="00D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2E48"/>
  <w15:docId w15:val="{FCFC2762-9101-4594-AAF0-146064C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Agnieszka</cp:lastModifiedBy>
  <cp:revision>5</cp:revision>
  <dcterms:created xsi:type="dcterms:W3CDTF">2020-03-18T17:37:00Z</dcterms:created>
  <dcterms:modified xsi:type="dcterms:W3CDTF">2020-03-19T14:09:00Z</dcterms:modified>
</cp:coreProperties>
</file>